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6DA45A38" w14:paraId="1CA8FFE7" wp14:textId="0D530435">
      <w:pPr>
        <w:pStyle w:val="Normal"/>
        <w:spacing w:before="240" w:after="0" w:line="256" w:lineRule="auto"/>
      </w:pPr>
      <w:r w:rsidR="12C99421">
        <w:drawing>
          <wp:inline xmlns:wp14="http://schemas.microsoft.com/office/word/2010/wordprocessingDrawing" wp14:editId="6DA45A38" wp14:anchorId="7D907DD6">
            <wp:extent cx="1447800" cy="514350"/>
            <wp:effectExtent l="0" t="0" r="0" b="0"/>
            <wp:docPr id="112987305" name="" descr="En bild som visar text, clipart&#10;&#10;Automatiskt genererad beskrivnin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96cb50ee8ec43d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6DA45A38" w14:paraId="7B1BB4E9" wp14:textId="5B3D800F">
      <w:pPr>
        <w:pStyle w:val="Normal"/>
        <w:spacing w:before="240" w:after="0" w:line="256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40"/>
          <w:szCs w:val="40"/>
          <w:lang w:val="sv-SE"/>
        </w:rPr>
      </w:pPr>
      <w:r w:rsidRPr="6DA45A38" w:rsidR="7AA070E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8"/>
          <w:szCs w:val="28"/>
          <w:lang w:val="sv-SE"/>
        </w:rPr>
        <w:t>Minnesanteckningar Nätverk BOU-utförare, 2022-10-0</w:t>
      </w:r>
      <w:r w:rsidRPr="6DA45A38" w:rsidR="1F8EA24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8"/>
          <w:szCs w:val="28"/>
          <w:lang w:val="sv-SE"/>
        </w:rPr>
        <w:t>3</w:t>
      </w:r>
    </w:p>
    <w:p xmlns:wp14="http://schemas.microsoft.com/office/word/2010/wordml" w:rsidP="6DA45A38" w14:paraId="40537768" wp14:textId="6CDAFBFC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</w:pPr>
      <w:r w:rsidRPr="6DA45A38" w:rsidR="7AA070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 xml:space="preserve">Närvarande: </w:t>
      </w:r>
      <w:r w:rsidRPr="6DA45A38" w:rsidR="6415EB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 xml:space="preserve">Marie </w:t>
      </w:r>
      <w:r w:rsidRPr="6DA45A38" w:rsidR="6415EB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>Burstedt</w:t>
      </w:r>
      <w:r w:rsidRPr="6DA45A38" w:rsidR="6415EB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 xml:space="preserve"> (Orust), Maria Edlund (Munkedal), Peter Olsson (Åmål), Annika Olofsson (Tanum), Anders </w:t>
      </w:r>
      <w:r w:rsidRPr="6DA45A38" w:rsidR="100B3F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>Thorild (Färgelanda), Helena Larsson och Karin Sjöström (Trollhättan), Helene Svantesson (Fyrbodals kommunalförbund)</w:t>
      </w:r>
    </w:p>
    <w:p xmlns:wp14="http://schemas.microsoft.com/office/word/2010/wordml" w:rsidP="6DA45A38" w14:paraId="2E028251" wp14:textId="2F430343">
      <w:pPr>
        <w:pStyle w:val="Normal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</w:pPr>
    </w:p>
    <w:p xmlns:wp14="http://schemas.microsoft.com/office/word/2010/wordml" w:rsidP="6DA45A38" w14:paraId="7918F1B6" wp14:textId="3B798BB9">
      <w:pPr>
        <w:pStyle w:val="Normal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</w:pPr>
      <w:r w:rsidRPr="6DA45A38" w:rsidR="100B3F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>Presentationsrunda.</w:t>
      </w:r>
    </w:p>
    <w:p xmlns:wp14="http://schemas.microsoft.com/office/word/2010/wordml" w:rsidP="6DA45A38" w14:paraId="590427FE" wp14:textId="5D7054D6">
      <w:pPr>
        <w:pStyle w:val="Normal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</w:pPr>
    </w:p>
    <w:p xmlns:wp14="http://schemas.microsoft.com/office/word/2010/wordml" w:rsidP="6DA45A38" w14:paraId="4E4FAB00" wp14:textId="14D88B86">
      <w:pPr>
        <w:pStyle w:val="Normal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</w:pPr>
      <w:r w:rsidRPr="6DA45A38" w:rsidR="100B3F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>Dagens besök från Länsstyrelsen är inställt på grund av sjukdom. Nätverksleda</w:t>
      </w:r>
      <w:r w:rsidRPr="6DA45A38" w:rsidR="199E04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>re undersöker om representant från Länsstyrelsen kan vara med vid nästa nätverksträff.</w:t>
      </w:r>
    </w:p>
    <w:p xmlns:wp14="http://schemas.microsoft.com/office/word/2010/wordml" w:rsidP="6DA45A38" w14:paraId="06DE8475" wp14:textId="16A91B62">
      <w:pPr>
        <w:pStyle w:val="Normal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</w:pPr>
    </w:p>
    <w:p xmlns:wp14="http://schemas.microsoft.com/office/word/2010/wordml" w:rsidP="6DA45A38" w14:paraId="1E59A466" wp14:textId="6A43E6B7">
      <w:pPr>
        <w:pStyle w:val="Normal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</w:pPr>
      <w:r w:rsidRPr="6DA45A38" w:rsidR="199E04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 xml:space="preserve">Kort information från nätverksledaren kring uppdragsbeskrivning </w:t>
      </w:r>
      <w:r w:rsidRPr="6DA45A38" w:rsidR="29132E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>och syfte med nätverksträffarna. Tanken är att varje kommun låter en medarbetare komma på träffen. Större kommuner (Trollh</w:t>
      </w:r>
      <w:r w:rsidRPr="6DA45A38" w:rsidR="58C71C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>ä</w:t>
      </w:r>
      <w:r w:rsidRPr="6DA45A38" w:rsidR="29132E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>ttan, Uddevalla och V</w:t>
      </w:r>
      <w:r w:rsidRPr="6DA45A38" w:rsidR="45CA23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>änersborg)</w:t>
      </w:r>
      <w:r w:rsidRPr="6DA45A38" w:rsidR="6F52F2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 xml:space="preserve"> kan låta två medarbetare medverka.</w:t>
      </w:r>
      <w:r w:rsidRPr="6DA45A38" w:rsidR="143199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 xml:space="preserve"> Deltagare i nätverket ansvarar för att ta upp aktuella frågor och teman för diskussion/dialog i nätverket.</w:t>
      </w:r>
      <w:r w:rsidRPr="6DA45A38" w:rsidR="47F403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 xml:space="preserve"> Nätverksledaren återkopplar till IFO</w:t>
      </w:r>
      <w:r w:rsidRPr="6DA45A38" w:rsidR="4E5A99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 xml:space="preserve"> </w:t>
      </w:r>
      <w:r w:rsidRPr="6DA45A38" w:rsidR="47F403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>- chefsnätverket hur det går i respektive nätverk.</w:t>
      </w:r>
    </w:p>
    <w:p xmlns:wp14="http://schemas.microsoft.com/office/word/2010/wordml" w:rsidP="6DA45A38" w14:paraId="5BC6D3A4" wp14:textId="3E91CF1C">
      <w:pPr>
        <w:pStyle w:val="Normal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6DA45A38" w:rsidR="7AA070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</w:t>
      </w:r>
    </w:p>
    <w:p xmlns:wp14="http://schemas.microsoft.com/office/word/2010/wordml" w:rsidP="6DA45A38" w14:paraId="4F6469EC" wp14:textId="601BA618">
      <w:pPr>
        <w:spacing w:after="160"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8"/>
          <w:szCs w:val="28"/>
          <w:lang w:val="sv-SE"/>
        </w:rPr>
      </w:pPr>
      <w:r w:rsidRPr="6DA45A38" w:rsidR="7AA070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8"/>
          <w:szCs w:val="28"/>
          <w:lang w:val="sv-SE"/>
        </w:rPr>
        <w:t>Frågor till och från nätverket</w:t>
      </w:r>
      <w:r w:rsidRPr="6DA45A38" w:rsidR="11056B1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8"/>
          <w:szCs w:val="28"/>
          <w:lang w:val="sv-SE"/>
        </w:rPr>
        <w:t>:</w:t>
      </w:r>
      <w:r w:rsidRPr="6DA45A38" w:rsidR="7AA070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8"/>
          <w:szCs w:val="28"/>
          <w:lang w:val="sv-SE"/>
        </w:rPr>
        <w:t xml:space="preserve"> </w:t>
      </w:r>
    </w:p>
    <w:p xmlns:wp14="http://schemas.microsoft.com/office/word/2010/wordml" w:rsidP="6DA45A38" w14:paraId="61172F30" wp14:textId="3C09E84D">
      <w:pPr>
        <w:pStyle w:val="Normal"/>
        <w:spacing w:after="160"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</w:pPr>
      <w:r w:rsidRPr="6DA45A38" w:rsidR="5F1F79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single"/>
          <w:lang w:val="sv-SE"/>
        </w:rPr>
        <w:t>Trollhättan:</w:t>
      </w:r>
      <w:r w:rsidRPr="6DA45A38" w:rsidR="5F1F79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 xml:space="preserve"> Fråga kring medling? Hur gör ni i andra kommuner?</w:t>
      </w:r>
      <w:r w:rsidRPr="6DA45A38" w:rsidR="6E17A1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 xml:space="preserve"> </w:t>
      </w:r>
    </w:p>
    <w:p w:rsidR="5F1F798E" w:rsidP="3952B0D1" w:rsidRDefault="5F1F798E" w14:paraId="593C371F" w14:textId="678043CB">
      <w:pPr>
        <w:pStyle w:val="Normal"/>
        <w:spacing w:after="160" w:line="256" w:lineRule="auto"/>
        <w:rPr>
          <w:rFonts w:ascii="Calibri" w:hAnsi="Calibri" w:eastAsia="Calibri" w:cs="Calibri"/>
          <w:noProof w:val="0"/>
          <w:sz w:val="24"/>
          <w:szCs w:val="24"/>
          <w:lang w:val="sv-SE"/>
        </w:rPr>
      </w:pPr>
      <w:r w:rsidRPr="4EBC0379" w:rsidR="5F1F79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single"/>
          <w:lang w:val="sv-SE"/>
        </w:rPr>
        <w:t>Erfarenhetsutbyte och dialog i nätverket:</w:t>
      </w:r>
      <w:r w:rsidRPr="4EBC0379" w:rsidR="5F1F79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 xml:space="preserve"> Trollhättan har två som är utbildade</w:t>
      </w:r>
      <w:r w:rsidRPr="4EBC0379" w:rsidR="5F1F79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>. De är även med i nätverk som finns för medling. Få</w:t>
      </w:r>
      <w:r w:rsidRPr="4EBC0379" w:rsidR="6484DC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 xml:space="preserve">r dock få medlingsuppdrag. Munkedal har inga medlingsuppdrag. </w:t>
      </w:r>
      <w:r w:rsidRPr="4EBC0379" w:rsidR="5686DF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>Vem skall utföra medling? Kan det utföras av “lekmän”?</w:t>
      </w:r>
      <w:r w:rsidRPr="4EBC0379" w:rsidR="496B30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 xml:space="preserve"> Svårt för mindre kommuner att erbjuda medling, Går det att köpa “tjänsten” medling från Trollhättan? Karin och Helena</w:t>
      </w:r>
      <w:r w:rsidRPr="4EBC0379" w:rsidR="01A97E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 xml:space="preserve"> skall kolla upp med enhetschef om det går att “köpa” tjänsten från Trollhättan.</w:t>
      </w:r>
      <w:r w:rsidRPr="4EBC0379" w:rsidR="5686DF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 xml:space="preserve"> </w:t>
      </w:r>
    </w:p>
    <w:p w:rsidR="6FAE6D37" w:rsidP="3952B0D1" w:rsidRDefault="6FAE6D37" w14:paraId="26D9D0E3" w14:textId="47B75D87">
      <w:pPr>
        <w:pStyle w:val="Normal"/>
        <w:spacing w:after="160" w:line="256" w:lineRule="auto"/>
        <w:rPr>
          <w:rFonts w:ascii="Calibri" w:hAnsi="Calibri" w:eastAsia="Calibri" w:cs="Calibri"/>
          <w:noProof w:val="0"/>
          <w:sz w:val="24"/>
          <w:szCs w:val="24"/>
          <w:lang w:val="sv-SE"/>
        </w:rPr>
      </w:pPr>
      <w:hyperlink r:id="R3509009c4f644253">
        <w:r w:rsidRPr="3952B0D1" w:rsidR="6FAE6D37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sv-SE"/>
          </w:rPr>
          <w:t>Medling vid brott - Socialstyrelsen</w:t>
        </w:r>
      </w:hyperlink>
    </w:p>
    <w:p xmlns:wp14="http://schemas.microsoft.com/office/word/2010/wordml" w:rsidP="6DA45A38" w14:paraId="160BED08" wp14:textId="5ACD4E87">
      <w:pPr>
        <w:pStyle w:val="Normal"/>
        <w:spacing w:after="160"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</w:pPr>
      <w:r w:rsidRPr="6DA45A38" w:rsidR="20738B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single"/>
          <w:lang w:val="sv-SE"/>
        </w:rPr>
        <w:t>Trollhättan</w:t>
      </w:r>
      <w:r w:rsidRPr="6DA45A38" w:rsidR="20738B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>: Vill gärna ge information om Trygga föräldrar.</w:t>
      </w:r>
    </w:p>
    <w:p w:rsidR="2250038C" w:rsidP="166AE8AF" w:rsidRDefault="2250038C" w14:paraId="4A41E5DD" w14:textId="1AF45456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</w:pPr>
      <w:r w:rsidRPr="166AE8AF" w:rsidR="225003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>Trygga föräldrar är en gruppverksamhet för föräldrar</w:t>
      </w:r>
      <w:r w:rsidRPr="166AE8AF" w:rsidR="2F1D30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 xml:space="preserve"> </w:t>
      </w:r>
      <w:r w:rsidRPr="166AE8AF" w:rsidR="225003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>som har barn mellan 12 – 18 år</w:t>
      </w:r>
      <w:r w:rsidRPr="166AE8AF" w:rsidR="0E6FA2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>. Vänder sig till familjer där ungdomen har ett normbrytande beteende. Gruppen t</w:t>
      </w:r>
      <w:r w:rsidRPr="166AE8AF" w:rsidR="3A64F7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>räffas</w:t>
      </w:r>
      <w:r w:rsidRPr="166AE8AF" w:rsidR="0E6FA2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 xml:space="preserve"> 1 ggr/vecka</w:t>
      </w:r>
      <w:r w:rsidRPr="166AE8AF" w:rsidR="0B353B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 xml:space="preserve"> i 9 veckor. Bygger på att stärka relationer och förbättra kommunikationen mellan barn och förälder. </w:t>
      </w:r>
      <w:r w:rsidRPr="166AE8AF" w:rsidR="64A549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 xml:space="preserve">Trollhättan ingår i ett forskningsprojekt som pågår i tre år. </w:t>
      </w:r>
      <w:r w:rsidRPr="166AE8AF" w:rsidR="1CE398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>Gruppledare har utbildat sig i Örebro. Har valt att vända sig till föräldrar med</w:t>
      </w:r>
      <w:r w:rsidRPr="166AE8AF" w:rsidR="67D178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 xml:space="preserve"> </w:t>
      </w:r>
      <w:r w:rsidRPr="166AE8AF" w:rsidR="67D178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>utlän</w:t>
      </w:r>
      <w:r w:rsidRPr="166AE8AF" w:rsidR="742A1D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>d</w:t>
      </w:r>
      <w:r w:rsidRPr="166AE8AF" w:rsidR="67D178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>sk</w:t>
      </w:r>
      <w:r w:rsidRPr="166AE8AF" w:rsidR="67D178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 xml:space="preserve"> bakgrund.</w:t>
      </w:r>
      <w:r w:rsidRPr="166AE8AF" w:rsidR="0A9B0B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 xml:space="preserve"> </w:t>
      </w:r>
      <w:r w:rsidRPr="166AE8AF" w:rsidR="1CE398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>Det är två grupper igång just nu.</w:t>
      </w:r>
      <w:r w:rsidRPr="166AE8AF" w:rsidR="2093F9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 xml:space="preserve"> Använder tolk när det behövs.</w:t>
      </w:r>
      <w:r w:rsidRPr="166AE8AF" w:rsidR="1CE398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 xml:space="preserve"> </w:t>
      </w:r>
      <w:r w:rsidRPr="166AE8AF" w:rsidR="2F84F0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>För tillfället “mamma” grupp och “pappa” grupp men målet är att starta mixade grupper</w:t>
      </w:r>
      <w:r w:rsidRPr="166AE8AF" w:rsidR="79AD89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 xml:space="preserve">. </w:t>
      </w:r>
    </w:p>
    <w:p w:rsidR="2AD9CFD4" w:rsidP="5AD13223" w:rsidRDefault="2AD9CFD4" w14:paraId="72F1D3B7" w14:textId="71826E19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</w:pPr>
      <w:r w:rsidRPr="5AD13223" w:rsidR="79AD89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>Läs mer:</w:t>
      </w:r>
      <w:hyperlink r:id="R04c8c093bad64f7c">
        <w:r w:rsidRPr="5AD13223" w:rsidR="2AD9CFD4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2"/>
            <w:szCs w:val="22"/>
            <w:lang w:val="sv-SE"/>
          </w:rPr>
          <w:t>Trygga föräldrar (TF) - Socialstyrelsen</w:t>
        </w:r>
      </w:hyperlink>
    </w:p>
    <w:p xmlns:wp14="http://schemas.microsoft.com/office/word/2010/wordml" w:rsidP="5AD13223" w14:paraId="0351ABB1" wp14:textId="25614818">
      <w:pPr>
        <w:pStyle w:val="ListParagraph"/>
        <w:numPr>
          <w:ilvl w:val="0"/>
          <w:numId w:val="2"/>
        </w:numPr>
        <w:spacing w:after="160"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</w:pPr>
      <w:r w:rsidRPr="5AD13223" w:rsidR="3FDA3783">
        <w:rPr>
          <w:rFonts w:ascii="Calibri" w:hAnsi="Calibri" w:eastAsia="Calibri" w:cs="Calibri"/>
          <w:strike w:val="0"/>
          <w:dstrike w:val="0"/>
          <w:noProof w:val="0"/>
          <w:sz w:val="24"/>
          <w:szCs w:val="24"/>
          <w:lang w:val="sv-SE"/>
        </w:rPr>
        <w:t>Kontaktuppgifter</w:t>
      </w:r>
      <w:r w:rsidRPr="5AD13223" w:rsidR="526E3562">
        <w:rPr>
          <w:rFonts w:ascii="Calibri" w:hAnsi="Calibri" w:eastAsia="Calibri" w:cs="Calibri"/>
          <w:strike w:val="0"/>
          <w:dstrike w:val="0"/>
          <w:noProof w:val="0"/>
          <w:sz w:val="24"/>
          <w:szCs w:val="24"/>
          <w:lang w:val="sv-SE"/>
        </w:rPr>
        <w:t xml:space="preserve"> till utbildare</w:t>
      </w:r>
      <w:r w:rsidRPr="5AD13223" w:rsidR="1DB0B5B6">
        <w:rPr>
          <w:rFonts w:ascii="Calibri" w:hAnsi="Calibri" w:eastAsia="Calibri" w:cs="Calibri"/>
          <w:strike w:val="0"/>
          <w:dstrike w:val="0"/>
          <w:noProof w:val="0"/>
          <w:sz w:val="24"/>
          <w:szCs w:val="24"/>
          <w:lang w:val="sv-SE"/>
        </w:rPr>
        <w:t xml:space="preserve"> i Örebro</w:t>
      </w:r>
      <w:r w:rsidRPr="5AD13223" w:rsidR="3FDA3783">
        <w:rPr>
          <w:rFonts w:ascii="Calibri" w:hAnsi="Calibri" w:eastAsia="Calibri" w:cs="Calibri"/>
          <w:strike w:val="0"/>
          <w:dstrike w:val="0"/>
          <w:noProof w:val="0"/>
          <w:sz w:val="24"/>
          <w:szCs w:val="24"/>
          <w:lang w:val="sv-SE"/>
        </w:rPr>
        <w:t>:</w:t>
      </w:r>
      <w:r w:rsidRPr="5AD13223" w:rsidR="3FDA3783">
        <w:rPr>
          <w:rFonts w:ascii="Calibri" w:hAnsi="Calibri" w:eastAsia="Calibri" w:cs="Calibri"/>
          <w:strike w:val="0"/>
          <w:dstrike w:val="0"/>
          <w:noProof w:val="0"/>
          <w:sz w:val="22"/>
          <w:szCs w:val="22"/>
          <w:lang w:val="sv-SE"/>
        </w:rPr>
        <w:t xml:space="preserve"> </w:t>
      </w:r>
      <w:r w:rsidRPr="5AD13223" w:rsidR="09E94204">
        <w:rPr>
          <w:rFonts w:ascii="Calibri" w:hAnsi="Calibri" w:eastAsia="Calibri" w:cs="Calibri" w:asciiTheme="minorAscii" w:hAnsiTheme="minorAscii" w:eastAsiaTheme="minorAscii" w:cstheme="minorAscii"/>
          <w:noProof w:val="0"/>
          <w:color w:val="35383B"/>
          <w:sz w:val="24"/>
          <w:szCs w:val="24"/>
          <w:lang w:val="sv-SE"/>
        </w:rPr>
        <w:t xml:space="preserve">Monica Axelsson </w:t>
      </w:r>
      <w:r w:rsidRPr="5AD13223" w:rsidR="09E94204">
        <w:rPr>
          <w:rFonts w:ascii="Calibri" w:hAnsi="Calibri" w:eastAsia="Calibri" w:cs="Calibri" w:asciiTheme="minorAscii" w:hAnsiTheme="minorAscii" w:eastAsiaTheme="minorAscii" w:cstheme="minorAscii"/>
          <w:strike w:val="0"/>
          <w:dstrike w:val="0"/>
          <w:noProof w:val="0"/>
          <w:sz w:val="24"/>
          <w:szCs w:val="24"/>
          <w:lang w:val="sv-SE"/>
        </w:rPr>
        <w:t>070-312 65 48</w:t>
      </w:r>
      <w:r w:rsidRPr="5AD13223" w:rsidR="0AF8F4EB">
        <w:rPr>
          <w:rFonts w:ascii="Calibri" w:hAnsi="Calibri" w:eastAsia="Calibri" w:cs="Calibri" w:asciiTheme="minorAscii" w:hAnsiTheme="minorAscii" w:eastAsiaTheme="minorAscii" w:cstheme="minorAscii"/>
          <w:strike w:val="0"/>
          <w:dstrike w:val="0"/>
          <w:noProof w:val="0"/>
          <w:sz w:val="24"/>
          <w:szCs w:val="24"/>
          <w:lang w:val="sv-SE"/>
        </w:rPr>
        <w:t>, Å</w:t>
      </w:r>
      <w:r w:rsidRPr="5AD13223" w:rsidR="0AF8F4EB">
        <w:rPr>
          <w:rFonts w:ascii="Calibri" w:hAnsi="Calibri" w:eastAsia="Calibri" w:cs="Calibri" w:asciiTheme="minorAscii" w:hAnsiTheme="minorAscii" w:eastAsiaTheme="minorAscii" w:cstheme="minorAscii"/>
          <w:noProof w:val="0"/>
          <w:color w:val="35383B"/>
          <w:sz w:val="24"/>
          <w:szCs w:val="24"/>
          <w:lang w:val="sv-SE"/>
        </w:rPr>
        <w:t>sa</w:t>
      </w:r>
      <w:r w:rsidRPr="5AD13223" w:rsidR="3E5832B5">
        <w:rPr>
          <w:rFonts w:ascii="Calibri" w:hAnsi="Calibri" w:eastAsia="Calibri" w:cs="Calibri" w:asciiTheme="minorAscii" w:hAnsiTheme="minorAscii" w:eastAsiaTheme="minorAscii" w:cstheme="minorAscii"/>
          <w:noProof w:val="0"/>
          <w:color w:val="35383B"/>
          <w:sz w:val="24"/>
          <w:szCs w:val="24"/>
          <w:lang w:val="sv-SE"/>
        </w:rPr>
        <w:t xml:space="preserve"> Carlsson</w:t>
      </w:r>
      <w:r w:rsidRPr="5AD13223" w:rsidR="09E94204">
        <w:rPr>
          <w:rFonts w:ascii="Calibri" w:hAnsi="Calibri" w:eastAsia="Calibri" w:cs="Calibri" w:asciiTheme="minorAscii" w:hAnsiTheme="minorAscii" w:eastAsiaTheme="minorAscii" w:cstheme="minorAscii"/>
          <w:noProof w:val="0"/>
          <w:color w:val="35383B"/>
          <w:sz w:val="24"/>
          <w:szCs w:val="24"/>
          <w:lang w:val="sv-SE"/>
        </w:rPr>
        <w:t xml:space="preserve"> </w:t>
      </w:r>
      <w:r w:rsidRPr="5AD13223" w:rsidR="09E94204">
        <w:rPr>
          <w:rFonts w:ascii="Calibri" w:hAnsi="Calibri" w:eastAsia="Calibri" w:cs="Calibri" w:asciiTheme="minorAscii" w:hAnsiTheme="minorAscii" w:eastAsiaTheme="minorAscii" w:cstheme="minorAscii"/>
          <w:strike w:val="0"/>
          <w:dstrike w:val="0"/>
          <w:noProof w:val="0"/>
          <w:sz w:val="24"/>
          <w:szCs w:val="24"/>
          <w:lang w:val="sv-SE"/>
        </w:rPr>
        <w:t>070-307 39 74</w:t>
      </w:r>
      <w:r w:rsidRPr="5AD13223" w:rsidR="09E94204">
        <w:rPr>
          <w:rFonts w:ascii="Calibri" w:hAnsi="Calibri" w:eastAsia="Calibri" w:cs="Calibri" w:asciiTheme="minorAscii" w:hAnsiTheme="minorAscii" w:eastAsiaTheme="minorAscii" w:cstheme="minorAscii"/>
          <w:noProof w:val="0"/>
          <w:color w:val="35383B"/>
          <w:sz w:val="24"/>
          <w:szCs w:val="24"/>
          <w:lang w:val="sv-SE"/>
        </w:rPr>
        <w:t>.</w:t>
      </w:r>
      <w:r w:rsidRPr="5AD13223" w:rsidR="7FF4130E">
        <w:rPr>
          <w:rFonts w:ascii="Calibri" w:hAnsi="Calibri" w:eastAsia="Calibri" w:cs="Calibri" w:asciiTheme="minorAscii" w:hAnsiTheme="minorAscii" w:eastAsiaTheme="minorAscii" w:cstheme="minorAscii"/>
          <w:noProof w:val="0"/>
          <w:color w:val="35383B"/>
          <w:sz w:val="24"/>
          <w:szCs w:val="24"/>
          <w:lang w:val="sv-SE"/>
        </w:rPr>
        <w:t xml:space="preserve"> </w:t>
      </w:r>
      <w:r w:rsidRPr="5AD13223" w:rsidR="225003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 xml:space="preserve"> </w:t>
      </w:r>
    </w:p>
    <w:p w:rsidR="166AE8AF" w:rsidP="166AE8AF" w:rsidRDefault="166AE8AF" w14:paraId="0A871A5F" w14:textId="4B963F6A">
      <w:pPr>
        <w:pStyle w:val="Normal"/>
        <w:spacing w:after="160"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single"/>
          <w:lang w:val="sv-SE"/>
        </w:rPr>
      </w:pPr>
    </w:p>
    <w:p w:rsidR="5630EA04" w:rsidP="77C3D2F8" w:rsidRDefault="5630EA04" w14:paraId="32FB4A4C" w14:textId="146E1D81">
      <w:pPr>
        <w:pStyle w:val="Normal"/>
        <w:spacing w:after="160"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</w:pPr>
      <w:r w:rsidRPr="77C3D2F8" w:rsidR="5630EA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single"/>
          <w:lang w:val="sv-SE"/>
        </w:rPr>
        <w:t>Åmål</w:t>
      </w:r>
      <w:r w:rsidRPr="77C3D2F8" w:rsidR="1EBE89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single"/>
          <w:lang w:val="sv-SE"/>
        </w:rPr>
        <w:t>:</w:t>
      </w:r>
      <w:r w:rsidRPr="77C3D2F8" w:rsidR="1EBE89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 xml:space="preserve"> Ungdomsövervakning, hur gör ni andra kommuner?</w:t>
      </w:r>
      <w:r w:rsidRPr="77C3D2F8" w:rsidR="553728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 xml:space="preserve"> Vad kommer det innebära för utförare?</w:t>
      </w:r>
      <w:r w:rsidRPr="77C3D2F8" w:rsidR="16840A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 xml:space="preserve"> Hur skall det utformas?</w:t>
      </w:r>
    </w:p>
    <w:p w:rsidR="197C541D" w:rsidP="77C3D2F8" w:rsidRDefault="197C541D" w14:paraId="7F096A7A" w14:textId="6015C817">
      <w:pPr>
        <w:pStyle w:val="Normal"/>
        <w:spacing w:after="160"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</w:pPr>
      <w:r w:rsidRPr="77C3D2F8" w:rsidR="197C54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 xml:space="preserve"> </w:t>
      </w:r>
      <w:hyperlink r:id="R9f031226ec47429d">
        <w:r w:rsidRPr="77C3D2F8" w:rsidR="197C541D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sv-SE"/>
          </w:rPr>
          <w:t>https://www.kriminalvarden.se/fangelse-frivard-och-hakte/frivard/ungdomsovervakning/</w:t>
        </w:r>
        <w:r w:rsidRPr="77C3D2F8" w:rsidR="4E5A7E33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sv-SE"/>
          </w:rPr>
          <w:t xml:space="preserve"> </w:t>
        </w:r>
      </w:hyperlink>
    </w:p>
    <w:p w:rsidR="4E5A7E33" w:rsidP="77C3D2F8" w:rsidRDefault="4E5A7E33" w14:paraId="6131868B" w14:textId="025D4C55">
      <w:pPr>
        <w:pStyle w:val="Normal"/>
        <w:spacing w:after="160" w:line="256" w:lineRule="auto"/>
        <w:rPr>
          <w:rFonts w:ascii="Calibri" w:hAnsi="Calibri" w:eastAsia="Calibri" w:cs="Calibri"/>
          <w:noProof w:val="0"/>
          <w:sz w:val="24"/>
          <w:szCs w:val="24"/>
          <w:lang w:val="sv-SE"/>
        </w:rPr>
      </w:pPr>
      <w:hyperlink r:id="R07764fdf05d54caa">
        <w:r w:rsidRPr="77C3D2F8" w:rsidR="4E5A7E33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sv-SE"/>
          </w:rPr>
          <w:t>Lag (2020:616) om verkställighet av ungdomsövervakning Svensk författningssamling 2020:2020:616 - Riksdagen</w:t>
        </w:r>
      </w:hyperlink>
    </w:p>
    <w:p xmlns:wp14="http://schemas.microsoft.com/office/word/2010/wordml" w:rsidP="77C3D2F8" w14:paraId="6B3F2CF1" wp14:textId="12DA491F">
      <w:pPr>
        <w:pStyle w:val="Normal"/>
        <w:spacing w:after="160"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</w:pPr>
      <w:r w:rsidRPr="77C3D2F8" w:rsidR="2A0650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single"/>
          <w:lang w:val="sv-SE"/>
        </w:rPr>
        <w:t>Dialog och erfarenhetsutbyte i nätverket:</w:t>
      </w:r>
      <w:r w:rsidRPr="77C3D2F8" w:rsidR="2A0650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 xml:space="preserve"> </w:t>
      </w:r>
      <w:r w:rsidRPr="77C3D2F8" w:rsidR="57DF25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 xml:space="preserve">Trollhättan har haft en dom i verkställighet. </w:t>
      </w:r>
      <w:r w:rsidRPr="77C3D2F8" w:rsidR="5D0325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>Frivården sköter det mesta. Krävs samarbete med frivården eftersom frivården har huvudansvar</w:t>
      </w:r>
      <w:r w:rsidRPr="77C3D2F8" w:rsidR="5280F3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>et för påföljden. Det skall finnas ett kontrakt. I aktuellt ärende i Trollhättan hade ungdomen äve</w:t>
      </w:r>
      <w:r w:rsidRPr="77C3D2F8" w:rsidR="765AAF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 xml:space="preserve">n kvalificerad kontaktperson beviljad. </w:t>
      </w:r>
    </w:p>
    <w:p xmlns:wp14="http://schemas.microsoft.com/office/word/2010/wordml" w:rsidP="6DA45A38" w14:paraId="0CCB60DF" wp14:textId="7B320EE3">
      <w:pPr>
        <w:pStyle w:val="Normal"/>
        <w:spacing w:after="160"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single"/>
          <w:lang w:val="sv-SE"/>
        </w:rPr>
      </w:pPr>
      <w:r w:rsidRPr="6DA45A38" w:rsidR="0CFF7E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single"/>
          <w:lang w:val="sv-SE"/>
        </w:rPr>
        <w:t>Tanum:</w:t>
      </w:r>
      <w:r w:rsidRPr="6DA45A38" w:rsidR="0CFF7E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sv-SE"/>
        </w:rPr>
        <w:t xml:space="preserve"> Föräldrastöd till tonårsföräldrar. Vill ha tips från nätverket.</w:t>
      </w:r>
    </w:p>
    <w:p xmlns:wp14="http://schemas.microsoft.com/office/word/2010/wordml" w:rsidP="77C3D2F8" w14:paraId="2FC7D032" wp14:textId="0B3A0B16">
      <w:pPr>
        <w:pStyle w:val="Normal"/>
        <w:spacing w:after="160"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1C4" w:themeColor="accent1" w:themeTint="FF" w:themeShade="FF"/>
          <w:sz w:val="24"/>
          <w:szCs w:val="24"/>
          <w:u w:val="none"/>
          <w:lang w:val="sv-SE"/>
        </w:rPr>
      </w:pPr>
      <w:r w:rsidRPr="77C3D2F8" w:rsidR="5B198D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single"/>
          <w:lang w:val="sv-SE"/>
        </w:rPr>
        <w:t>Dialog och erfarenhetsutbyte i nätverket:</w:t>
      </w:r>
      <w:r w:rsidRPr="77C3D2F8" w:rsidR="5B198D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sv-SE"/>
        </w:rPr>
        <w:t xml:space="preserve"> </w:t>
      </w:r>
      <w:r w:rsidRPr="77C3D2F8" w:rsidR="68EFA0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sv-SE"/>
        </w:rPr>
        <w:t xml:space="preserve">Tips! </w:t>
      </w:r>
      <w:r w:rsidRPr="77C3D2F8" w:rsidR="20EDC6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sv-SE"/>
        </w:rPr>
        <w:t>Trygga föräldrar, Förälder i nytt land.</w:t>
      </w:r>
    </w:p>
    <w:p w:rsidR="20EDC680" w:rsidP="77C3D2F8" w:rsidRDefault="20EDC680" w14:paraId="7AF379D0" w14:textId="765E7A2B">
      <w:pPr>
        <w:pStyle w:val="Normal"/>
        <w:spacing w:after="160"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sv-SE"/>
        </w:rPr>
      </w:pPr>
      <w:r w:rsidRPr="77C3D2F8" w:rsidR="20EDC6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sv-SE"/>
        </w:rPr>
        <w:t xml:space="preserve">Nätverket har dialog kring vad som erbjuds som </w:t>
      </w:r>
      <w:r w:rsidRPr="77C3D2F8" w:rsidR="2731DD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sv-SE"/>
        </w:rPr>
        <w:t>råd/</w:t>
      </w:r>
      <w:r w:rsidRPr="77C3D2F8" w:rsidR="20EDC6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sv-SE"/>
        </w:rPr>
        <w:t>stöd/hjälp/insats utan biståndsbedömning</w:t>
      </w:r>
      <w:r w:rsidRPr="77C3D2F8" w:rsidR="103994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sv-SE"/>
        </w:rPr>
        <w:t>.</w:t>
      </w:r>
    </w:p>
    <w:p w:rsidR="10399486" w:rsidP="77C3D2F8" w:rsidRDefault="10399486" w14:paraId="12D8B64E" w14:textId="6B9A8C22">
      <w:pPr>
        <w:pStyle w:val="ListParagraph"/>
        <w:numPr>
          <w:ilvl w:val="0"/>
          <w:numId w:val="6"/>
        </w:numPr>
        <w:spacing w:after="160"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sv-SE"/>
        </w:rPr>
      </w:pPr>
      <w:r w:rsidRPr="77C3D2F8" w:rsidR="103994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sv-SE"/>
        </w:rPr>
        <w:t>Munkedal: har en servicetelefon dit det går att ringa under kontorstid. Erbjuder 5 samtal som råd - och k</w:t>
      </w:r>
      <w:r w:rsidRPr="77C3D2F8" w:rsidR="00B632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sv-SE"/>
        </w:rPr>
        <w:t>onsultation.</w:t>
      </w:r>
    </w:p>
    <w:p w:rsidR="00B63221" w:rsidP="77C3D2F8" w:rsidRDefault="00B63221" w14:paraId="2CFFB336" w14:textId="7139E29A">
      <w:pPr>
        <w:pStyle w:val="ListParagraph"/>
        <w:numPr>
          <w:ilvl w:val="0"/>
          <w:numId w:val="6"/>
        </w:numPr>
        <w:spacing w:after="160"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sv-SE"/>
        </w:rPr>
      </w:pPr>
      <w:r w:rsidRPr="77C3D2F8" w:rsidR="00B632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sv-SE"/>
        </w:rPr>
        <w:t xml:space="preserve">Tanum erbjuder 5 - 7 råd- och </w:t>
      </w:r>
      <w:r w:rsidRPr="77C3D2F8" w:rsidR="00B632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sv-SE"/>
        </w:rPr>
        <w:t>stödsamtal</w:t>
      </w:r>
      <w:r w:rsidRPr="77C3D2F8" w:rsidR="00B632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sv-SE"/>
        </w:rPr>
        <w:t>.</w:t>
      </w:r>
    </w:p>
    <w:p w:rsidR="00B63221" w:rsidP="77C3D2F8" w:rsidRDefault="00B63221" w14:paraId="0D605F9E" w14:textId="716B02AA">
      <w:pPr>
        <w:pStyle w:val="ListParagraph"/>
        <w:numPr>
          <w:ilvl w:val="0"/>
          <w:numId w:val="6"/>
        </w:numPr>
        <w:spacing w:after="160"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sv-SE"/>
        </w:rPr>
      </w:pPr>
      <w:r w:rsidRPr="77C3D2F8" w:rsidR="00B632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sv-SE"/>
        </w:rPr>
        <w:t xml:space="preserve">Orust: erbjuder 5 samtal som råd och stöd. </w:t>
      </w:r>
      <w:r w:rsidRPr="77C3D2F8" w:rsidR="57700A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sv-SE"/>
        </w:rPr>
        <w:t>Erbjuder ABC, BUSA, utökade hembesök tillsammans med BVC.</w:t>
      </w:r>
    </w:p>
    <w:p w:rsidR="00B63221" w:rsidP="77C3D2F8" w:rsidRDefault="00B63221" w14:paraId="5C3238F2" w14:textId="187047AE">
      <w:pPr>
        <w:pStyle w:val="ListParagraph"/>
        <w:numPr>
          <w:ilvl w:val="0"/>
          <w:numId w:val="6"/>
        </w:numPr>
        <w:spacing w:after="160"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sv-SE"/>
        </w:rPr>
      </w:pPr>
      <w:r w:rsidRPr="77C3D2F8" w:rsidR="00B632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sv-SE"/>
        </w:rPr>
        <w:t xml:space="preserve">Trollhättan har ett </w:t>
      </w:r>
      <w:r w:rsidRPr="77C3D2F8" w:rsidR="484212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sv-SE"/>
        </w:rPr>
        <w:t>“</w:t>
      </w:r>
      <w:r w:rsidRPr="77C3D2F8" w:rsidR="00B632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sv-SE"/>
        </w:rPr>
        <w:t>servicespår</w:t>
      </w:r>
      <w:r w:rsidRPr="77C3D2F8" w:rsidR="69B4B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sv-SE"/>
        </w:rPr>
        <w:t>”</w:t>
      </w:r>
      <w:r w:rsidRPr="77C3D2F8" w:rsidR="00B632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sv-SE"/>
        </w:rPr>
        <w:t xml:space="preserve"> som innebär 5 råd- och stödsamtal. Har en gruppverksamhet kring problem</w:t>
      </w:r>
      <w:r w:rsidRPr="77C3D2F8" w:rsidR="0A48F7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sv-SE"/>
        </w:rPr>
        <w:t>atisk skolfrånvaro (5 tillfällen), har BIFF och skilda världar.</w:t>
      </w:r>
    </w:p>
    <w:p w:rsidR="0A48F72A" w:rsidP="052D2B0C" w:rsidRDefault="0A48F72A" w14:paraId="6173A743" w14:textId="0CA7211F">
      <w:pPr>
        <w:pStyle w:val="ListParagraph"/>
        <w:numPr>
          <w:ilvl w:val="0"/>
          <w:numId w:val="6"/>
        </w:numPr>
        <w:spacing w:after="160"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sv-SE"/>
        </w:rPr>
      </w:pPr>
      <w:r w:rsidRPr="052D2B0C" w:rsidR="0A48F7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sv-SE"/>
        </w:rPr>
        <w:t xml:space="preserve">Färgelanda: </w:t>
      </w:r>
      <w:r w:rsidRPr="052D2B0C" w:rsidR="21B098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sv-SE"/>
        </w:rPr>
        <w:t>e</w:t>
      </w:r>
      <w:r w:rsidRPr="052D2B0C" w:rsidR="28404E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sv-SE"/>
        </w:rPr>
        <w:t>rbjuder råd- och stödsamtal.</w:t>
      </w:r>
    </w:p>
    <w:p w:rsidR="549478DF" w:rsidP="052D2B0C" w:rsidRDefault="549478DF" w14:paraId="792411A2" w14:textId="297EAE0D">
      <w:pPr>
        <w:pStyle w:val="ListParagraph"/>
        <w:numPr>
          <w:ilvl w:val="0"/>
          <w:numId w:val="6"/>
        </w:numPr>
        <w:spacing w:after="160"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sv-SE"/>
        </w:rPr>
      </w:pPr>
      <w:r w:rsidRPr="052D2B0C" w:rsidR="549478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sv-SE"/>
        </w:rPr>
        <w:t>Åmål: er</w:t>
      </w:r>
      <w:r w:rsidRPr="052D2B0C" w:rsidR="5CC926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sv-SE"/>
        </w:rPr>
        <w:t>bjuder råd- och stödsamtal.</w:t>
      </w:r>
    </w:p>
    <w:p w:rsidR="28404EF4" w:rsidP="77C3D2F8" w:rsidRDefault="28404EF4" w14:paraId="5E2D62F8" w14:textId="6C744FFB">
      <w:pPr>
        <w:pStyle w:val="Normal"/>
        <w:spacing w:after="160"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sv-SE"/>
        </w:rPr>
      </w:pPr>
      <w:r w:rsidRPr="77C3D2F8" w:rsidR="28404E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sv-SE"/>
        </w:rPr>
        <w:t>Diskussion kring vikten av att vara en “lågtröskelverksamhet”, jobba</w:t>
      </w:r>
      <w:r w:rsidRPr="77C3D2F8" w:rsidR="4C9E3D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sv-SE"/>
        </w:rPr>
        <w:t xml:space="preserve"> </w:t>
      </w:r>
      <w:r w:rsidRPr="77C3D2F8" w:rsidR="28404E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sv-SE"/>
        </w:rPr>
        <w:t xml:space="preserve">förebyggande med tidiga insatser, </w:t>
      </w:r>
      <w:r w:rsidRPr="77C3D2F8" w:rsidR="43FE72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sv-SE"/>
        </w:rPr>
        <w:t>hur blir det med dokumentation när den nya lagstiftningen träder i kraft?</w:t>
      </w:r>
    </w:p>
    <w:p w:rsidR="20EDC680" w:rsidP="5AD13223" w:rsidRDefault="20EDC680" w14:paraId="65BE55BD" w14:textId="4D0DA11A">
      <w:pPr>
        <w:pStyle w:val="Normal"/>
        <w:spacing w:after="160" w:line="256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sv-SE"/>
        </w:rPr>
      </w:pPr>
      <w:r w:rsidRPr="5AD13223" w:rsidR="20EDC6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sv-SE"/>
        </w:rPr>
        <w:t xml:space="preserve">Förslag på teman på kommande </w:t>
      </w:r>
      <w:r w:rsidRPr="5AD13223" w:rsidR="20EDC6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sv-SE"/>
        </w:rPr>
        <w:t>nätverksträffar:</w:t>
      </w:r>
    </w:p>
    <w:p w:rsidR="20EDC680" w:rsidP="5AD13223" w:rsidRDefault="20EDC680" w14:paraId="3A5C26ED" w14:textId="7226F797">
      <w:pPr>
        <w:pStyle w:val="ListParagraph"/>
        <w:numPr>
          <w:ilvl w:val="0"/>
          <w:numId w:val="7"/>
        </w:numPr>
        <w:spacing w:after="160"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sv-SE"/>
        </w:rPr>
      </w:pPr>
      <w:r w:rsidRPr="5AD13223" w:rsidR="20EDC6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sv-SE"/>
        </w:rPr>
        <w:t>Erfarenhetsutbyte</w:t>
      </w:r>
      <w:r w:rsidRPr="5AD13223" w:rsidR="20EDC6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sv-SE"/>
        </w:rPr>
        <w:t xml:space="preserve"> kring samverkan med andra aktörer.</w:t>
      </w:r>
    </w:p>
    <w:p w:rsidR="20EDC680" w:rsidP="77C3D2F8" w:rsidRDefault="20EDC680" w14:paraId="72A876BA" w14:textId="22A58CD3">
      <w:pPr>
        <w:pStyle w:val="ListParagraph"/>
        <w:numPr>
          <w:ilvl w:val="0"/>
          <w:numId w:val="5"/>
        </w:numPr>
        <w:spacing w:after="160"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sv-SE"/>
        </w:rPr>
      </w:pPr>
      <w:r w:rsidRPr="5AD13223" w:rsidR="20EDC6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sv-SE"/>
        </w:rPr>
        <w:t>Socialtjänst, skola och polis – hur samarbetar man?</w:t>
      </w:r>
    </w:p>
    <w:p xmlns:wp14="http://schemas.microsoft.com/office/word/2010/wordml" w:rsidP="3F6DCD39" w14:paraId="45238970" wp14:textId="575D010F">
      <w:pPr>
        <w:pStyle w:val="ListParagraph"/>
        <w:numPr>
          <w:ilvl w:val="0"/>
          <w:numId w:val="5"/>
        </w:numPr>
        <w:spacing w:after="160"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vertAlign w:val="superscript"/>
          <w:lang w:val="sv-SE"/>
        </w:rPr>
      </w:pPr>
      <w:r w:rsidRPr="5AD13223" w:rsidR="20EDC6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sv-SE"/>
        </w:rPr>
        <w:t>Systematisk uppföljning - uppföljning av insat</w:t>
      </w:r>
      <w:r w:rsidRPr="5AD13223" w:rsidR="088993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sv-SE"/>
        </w:rPr>
        <w:t>s.</w:t>
      </w:r>
    </w:p>
    <w:p xmlns:wp14="http://schemas.microsoft.com/office/word/2010/wordml" w:rsidP="052D2B0C" w14:paraId="55B3C14E" wp14:textId="77DFFC89">
      <w:pPr>
        <w:pStyle w:val="ListParagraph"/>
        <w:numPr>
          <w:ilvl w:val="0"/>
          <w:numId w:val="2"/>
        </w:numPr>
        <w:spacing w:after="160" w:line="256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34"/>
          <w:szCs w:val="34"/>
          <w:vertAlign w:val="superscript"/>
          <w:lang w:val="sv-SE"/>
        </w:rPr>
      </w:pPr>
      <w:r w:rsidRPr="052D2B0C" w:rsidR="088993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vertAlign w:val="superscript"/>
          <w:lang w:val="sv-SE"/>
        </w:rPr>
        <w:t>Övrig information</w:t>
      </w:r>
    </w:p>
    <w:p xmlns:wp14="http://schemas.microsoft.com/office/word/2010/wordml" w:rsidP="052D2B0C" w14:paraId="0A39237A" wp14:textId="66BE2A2A">
      <w:pPr>
        <w:pStyle w:val="Normal"/>
        <w:spacing w:after="160" w:line="256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34"/>
          <w:szCs w:val="34"/>
          <w:vertAlign w:val="superscript"/>
          <w:lang w:val="sv-SE"/>
        </w:rPr>
      </w:pPr>
      <w:hyperlink r:id="R95cd82dfe0494089">
        <w:r w:rsidRPr="052D2B0C" w:rsidR="5E097599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34"/>
            <w:szCs w:val="34"/>
            <w:vertAlign w:val="superscript"/>
            <w:lang w:val="sv-SE"/>
          </w:rPr>
          <w:t>2nycklar_webbinarium - Startsida (mfof.se)</w:t>
        </w:r>
      </w:hyperlink>
      <w:r w:rsidRPr="052D2B0C" w:rsidR="5E0975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34"/>
          <w:szCs w:val="34"/>
          <w:vertAlign w:val="superscript"/>
          <w:lang w:val="sv-SE"/>
        </w:rPr>
        <w:t xml:space="preserve"> </w:t>
      </w:r>
      <w:r w:rsidRPr="052D2B0C" w:rsidR="69513C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vertAlign w:val="superscript"/>
          <w:lang w:val="sv-SE"/>
        </w:rPr>
        <w:t>(digital info om hållbart föräldra</w:t>
      </w:r>
      <w:r w:rsidRPr="052D2B0C" w:rsidR="376B4A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vertAlign w:val="superscript"/>
          <w:lang w:val="sv-SE"/>
        </w:rPr>
        <w:t>skaps</w:t>
      </w:r>
      <w:r w:rsidRPr="052D2B0C" w:rsidR="69513C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vertAlign w:val="superscript"/>
          <w:lang w:val="sv-SE"/>
        </w:rPr>
        <w:t>stöd)</w:t>
      </w:r>
    </w:p>
    <w:p w:rsidR="69513C59" w:rsidP="052D2B0C" w:rsidRDefault="69513C59" w14:paraId="715F9BAA" w14:textId="55FDDC02">
      <w:pPr>
        <w:pStyle w:val="Normal"/>
        <w:spacing w:after="160" w:line="256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4"/>
          <w:szCs w:val="34"/>
          <w:lang w:val="sv-SE"/>
        </w:rPr>
      </w:pPr>
      <w:hyperlink r:id="R7a56508e8b1a4a1b">
        <w:r w:rsidRPr="052D2B0C" w:rsidR="69513C59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34"/>
            <w:szCs w:val="34"/>
            <w:vertAlign w:val="superscript"/>
            <w:lang w:val="sv-SE"/>
          </w:rPr>
          <w:t>Socialtjänstens arbete med unga kriminella | SKR</w:t>
        </w:r>
      </w:hyperlink>
      <w:r w:rsidRPr="052D2B0C" w:rsidR="69513C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34"/>
          <w:szCs w:val="34"/>
          <w:vertAlign w:val="superscript"/>
          <w:lang w:val="sv-SE"/>
        </w:rPr>
        <w:t xml:space="preserve"> </w:t>
      </w:r>
      <w:r w:rsidRPr="052D2B0C" w:rsidR="69513C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vertAlign w:val="superscript"/>
          <w:lang w:val="sv-SE"/>
        </w:rPr>
        <w:t>(utbildningsdag)</w:t>
      </w:r>
    </w:p>
    <w:p w:rsidR="77C3D2F8" w:rsidP="3F6DCD39" w:rsidRDefault="77C3D2F8" w14:paraId="06376D82" w14:textId="4ED12980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3F6DCD39" w:rsidR="7AA070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1C4"/>
          <w:sz w:val="28"/>
          <w:szCs w:val="28"/>
          <w:lang w:val="sv-SE"/>
        </w:rPr>
        <w:t xml:space="preserve">Nästa nätverksträff: </w:t>
      </w:r>
      <w:r w:rsidRPr="3F6DCD39" w:rsidR="6248E1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>5/12 klockan 13.00-16.00, Riverside Uddevalla, lokal Dalsland.</w:t>
      </w:r>
    </w:p>
    <w:p xmlns:wp14="http://schemas.microsoft.com/office/word/2010/wordml" w:rsidP="052D2B0C" w14:paraId="56CB2131" wp14:textId="2ED5FDF7">
      <w:pPr>
        <w:spacing w:after="16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</w:pPr>
      <w:r w:rsidRPr="052D2B0C" w:rsidR="7AA070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>Vid pennan</w:t>
      </w:r>
      <w:r w:rsidRPr="052D2B0C" w:rsidR="72E401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 xml:space="preserve"> //</w:t>
      </w:r>
      <w:r w:rsidRPr="052D2B0C" w:rsidR="7AA070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>Helene Svantesson</w:t>
      </w:r>
      <w:r w:rsidRPr="052D2B0C" w:rsidR="2BF0AF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 xml:space="preserve">, nätverksledare </w:t>
      </w:r>
      <w:r w:rsidRPr="052D2B0C" w:rsidR="2BF0AF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>Fyrbodals</w:t>
      </w:r>
      <w:r w:rsidRPr="052D2B0C" w:rsidR="596C3D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 xml:space="preserve"> </w:t>
      </w:r>
      <w:r w:rsidRPr="052D2B0C" w:rsidR="2BF0AF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>kommunalförbund</w:t>
      </w:r>
      <w:r w:rsidRPr="052D2B0C" w:rsidR="2BF0AF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>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77a257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6b8c3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5108b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1141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5851e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a310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02462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C3BEC7"/>
    <w:rsid w:val="00B63221"/>
    <w:rsid w:val="010DE170"/>
    <w:rsid w:val="012709CD"/>
    <w:rsid w:val="01974A83"/>
    <w:rsid w:val="01A97EE1"/>
    <w:rsid w:val="02B9AFE5"/>
    <w:rsid w:val="02C2DA2E"/>
    <w:rsid w:val="0385E0F9"/>
    <w:rsid w:val="03F1FC85"/>
    <w:rsid w:val="052D2B0C"/>
    <w:rsid w:val="05E15293"/>
    <w:rsid w:val="07981C51"/>
    <w:rsid w:val="0889932F"/>
    <w:rsid w:val="088BDF44"/>
    <w:rsid w:val="09E94204"/>
    <w:rsid w:val="0A1FC21F"/>
    <w:rsid w:val="0A48F72A"/>
    <w:rsid w:val="0A9B0B17"/>
    <w:rsid w:val="0AB694B6"/>
    <w:rsid w:val="0AC7CF8D"/>
    <w:rsid w:val="0ACFBD13"/>
    <w:rsid w:val="0AF8F4EB"/>
    <w:rsid w:val="0B353B2E"/>
    <w:rsid w:val="0B3B5619"/>
    <w:rsid w:val="0CDF1143"/>
    <w:rsid w:val="0CFF7EBB"/>
    <w:rsid w:val="0E6FA2ED"/>
    <w:rsid w:val="0EBDFEB8"/>
    <w:rsid w:val="0F8A05D9"/>
    <w:rsid w:val="0FAA998D"/>
    <w:rsid w:val="100B3FE8"/>
    <w:rsid w:val="10399486"/>
    <w:rsid w:val="11056B12"/>
    <w:rsid w:val="12C99421"/>
    <w:rsid w:val="143199B7"/>
    <w:rsid w:val="1568914C"/>
    <w:rsid w:val="166AE8AF"/>
    <w:rsid w:val="16840AAA"/>
    <w:rsid w:val="179B3444"/>
    <w:rsid w:val="18B18CC6"/>
    <w:rsid w:val="194A107C"/>
    <w:rsid w:val="19517BD3"/>
    <w:rsid w:val="197C541D"/>
    <w:rsid w:val="199E04F1"/>
    <w:rsid w:val="19B3CBA5"/>
    <w:rsid w:val="1A24AB12"/>
    <w:rsid w:val="1A35E5E9"/>
    <w:rsid w:val="1A4D5D27"/>
    <w:rsid w:val="1AE55EAE"/>
    <w:rsid w:val="1C812F0F"/>
    <w:rsid w:val="1C891C95"/>
    <w:rsid w:val="1CE39852"/>
    <w:rsid w:val="1DB0B5B6"/>
    <w:rsid w:val="1E24ECF6"/>
    <w:rsid w:val="1EBE89EA"/>
    <w:rsid w:val="1F39981F"/>
    <w:rsid w:val="1F8EA24D"/>
    <w:rsid w:val="1FC0BD57"/>
    <w:rsid w:val="20738BA1"/>
    <w:rsid w:val="2093F919"/>
    <w:rsid w:val="20D56880"/>
    <w:rsid w:val="20EDC680"/>
    <w:rsid w:val="21B09893"/>
    <w:rsid w:val="221CB120"/>
    <w:rsid w:val="2224C1AE"/>
    <w:rsid w:val="2250038C"/>
    <w:rsid w:val="22BA72A7"/>
    <w:rsid w:val="22D7CA65"/>
    <w:rsid w:val="22F0F2C2"/>
    <w:rsid w:val="258003E7"/>
    <w:rsid w:val="2639A044"/>
    <w:rsid w:val="26F02243"/>
    <w:rsid w:val="27032E1A"/>
    <w:rsid w:val="2731DD38"/>
    <w:rsid w:val="28404EF4"/>
    <w:rsid w:val="287ADAD5"/>
    <w:rsid w:val="29132E3C"/>
    <w:rsid w:val="29D43D58"/>
    <w:rsid w:val="2A0650AA"/>
    <w:rsid w:val="2A2FD393"/>
    <w:rsid w:val="2A6B6E77"/>
    <w:rsid w:val="2AD9CFD4"/>
    <w:rsid w:val="2BF0AFBB"/>
    <w:rsid w:val="2D00D03D"/>
    <w:rsid w:val="2D79DAF5"/>
    <w:rsid w:val="2D81CC57"/>
    <w:rsid w:val="2E5326BA"/>
    <w:rsid w:val="2F0DBDD0"/>
    <w:rsid w:val="2F1D3054"/>
    <w:rsid w:val="2F84F042"/>
    <w:rsid w:val="30BF6019"/>
    <w:rsid w:val="318AC77C"/>
    <w:rsid w:val="33231CAB"/>
    <w:rsid w:val="337827D2"/>
    <w:rsid w:val="356A75AC"/>
    <w:rsid w:val="356C46AC"/>
    <w:rsid w:val="36451042"/>
    <w:rsid w:val="370794DE"/>
    <w:rsid w:val="371D43B2"/>
    <w:rsid w:val="376B4AD6"/>
    <w:rsid w:val="380C92A8"/>
    <w:rsid w:val="3952B0D1"/>
    <w:rsid w:val="3A64F714"/>
    <w:rsid w:val="3B6CC99B"/>
    <w:rsid w:val="3B6D0926"/>
    <w:rsid w:val="3C362C77"/>
    <w:rsid w:val="3C5220B5"/>
    <w:rsid w:val="3D758791"/>
    <w:rsid w:val="3D8FFEBF"/>
    <w:rsid w:val="3DD1E13A"/>
    <w:rsid w:val="3DD1FCD8"/>
    <w:rsid w:val="3E5832B5"/>
    <w:rsid w:val="3E632DFE"/>
    <w:rsid w:val="3F1157F2"/>
    <w:rsid w:val="3F12A6C3"/>
    <w:rsid w:val="3F1328F2"/>
    <w:rsid w:val="3F6DCD39"/>
    <w:rsid w:val="3FDA3783"/>
    <w:rsid w:val="4017A48D"/>
    <w:rsid w:val="4187C2E9"/>
    <w:rsid w:val="41CB6E5B"/>
    <w:rsid w:val="42636FE2"/>
    <w:rsid w:val="42C3BEC7"/>
    <w:rsid w:val="43FE72E5"/>
    <w:rsid w:val="45CA2365"/>
    <w:rsid w:val="46BEE355"/>
    <w:rsid w:val="4725A62E"/>
    <w:rsid w:val="47F40325"/>
    <w:rsid w:val="47F8D56D"/>
    <w:rsid w:val="482AA3F8"/>
    <w:rsid w:val="484212B8"/>
    <w:rsid w:val="48D19F03"/>
    <w:rsid w:val="496B3013"/>
    <w:rsid w:val="49AD4BFC"/>
    <w:rsid w:val="4A5D46F0"/>
    <w:rsid w:val="4A6D6F64"/>
    <w:rsid w:val="4B1D6A58"/>
    <w:rsid w:val="4B30762F"/>
    <w:rsid w:val="4C9E3D22"/>
    <w:rsid w:val="4E550B1A"/>
    <w:rsid w:val="4E5A7E33"/>
    <w:rsid w:val="4E5A9989"/>
    <w:rsid w:val="4EBC0379"/>
    <w:rsid w:val="519DE6B3"/>
    <w:rsid w:val="526E3562"/>
    <w:rsid w:val="5280F358"/>
    <w:rsid w:val="53308CCB"/>
    <w:rsid w:val="549478DF"/>
    <w:rsid w:val="54EFFEA3"/>
    <w:rsid w:val="553728F5"/>
    <w:rsid w:val="5630EA04"/>
    <w:rsid w:val="5686DFAF"/>
    <w:rsid w:val="57700ADA"/>
    <w:rsid w:val="57DF2578"/>
    <w:rsid w:val="581515BD"/>
    <w:rsid w:val="58C71C44"/>
    <w:rsid w:val="596C3DBA"/>
    <w:rsid w:val="5AD13223"/>
    <w:rsid w:val="5B198D37"/>
    <w:rsid w:val="5CC92672"/>
    <w:rsid w:val="5D03256F"/>
    <w:rsid w:val="5D4C3629"/>
    <w:rsid w:val="5DB5E826"/>
    <w:rsid w:val="5E097599"/>
    <w:rsid w:val="5E862841"/>
    <w:rsid w:val="5F1F798E"/>
    <w:rsid w:val="60E2AC3E"/>
    <w:rsid w:val="61AAE034"/>
    <w:rsid w:val="61D2E261"/>
    <w:rsid w:val="6248E14E"/>
    <w:rsid w:val="62A99E70"/>
    <w:rsid w:val="6415EBC0"/>
    <w:rsid w:val="6484DC0C"/>
    <w:rsid w:val="6486EABB"/>
    <w:rsid w:val="64A54984"/>
    <w:rsid w:val="64F398C5"/>
    <w:rsid w:val="65B50AFE"/>
    <w:rsid w:val="6772144A"/>
    <w:rsid w:val="67D17829"/>
    <w:rsid w:val="68251D01"/>
    <w:rsid w:val="68EFA01F"/>
    <w:rsid w:val="69513C59"/>
    <w:rsid w:val="69B4BE2F"/>
    <w:rsid w:val="6A908CAF"/>
    <w:rsid w:val="6AA9B50C"/>
    <w:rsid w:val="6CF88E24"/>
    <w:rsid w:val="6DA45A38"/>
    <w:rsid w:val="6DC01CE3"/>
    <w:rsid w:val="6E17A115"/>
    <w:rsid w:val="6F52F2B2"/>
    <w:rsid w:val="6FAE6D37"/>
    <w:rsid w:val="70302EE6"/>
    <w:rsid w:val="70381C6C"/>
    <w:rsid w:val="70F7BDA5"/>
    <w:rsid w:val="7140F8BD"/>
    <w:rsid w:val="72E40162"/>
    <w:rsid w:val="742A1DB2"/>
    <w:rsid w:val="75FECE53"/>
    <w:rsid w:val="765AAF64"/>
    <w:rsid w:val="76A75DF0"/>
    <w:rsid w:val="7766FF29"/>
    <w:rsid w:val="776EECAF"/>
    <w:rsid w:val="777FDD65"/>
    <w:rsid w:val="77C3D2F8"/>
    <w:rsid w:val="790AE018"/>
    <w:rsid w:val="791BF7E7"/>
    <w:rsid w:val="79AD89C9"/>
    <w:rsid w:val="79DEFEB2"/>
    <w:rsid w:val="79F6927D"/>
    <w:rsid w:val="7AA070EB"/>
    <w:rsid w:val="7B7ACF13"/>
    <w:rsid w:val="7C3C414C"/>
    <w:rsid w:val="7DD640AD"/>
    <w:rsid w:val="7DDD36BD"/>
    <w:rsid w:val="7DF13A0A"/>
    <w:rsid w:val="7E19EC1F"/>
    <w:rsid w:val="7E39EFF6"/>
    <w:rsid w:val="7ED2142E"/>
    <w:rsid w:val="7F72110E"/>
    <w:rsid w:val="7F73E20E"/>
    <w:rsid w:val="7FF4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3BEC7"/>
  <w15:chartTrackingRefBased/>
  <w15:docId w15:val="{6494403B-EDB5-4FAE-91D0-F4AB42BCDA8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a96cb50ee8ec43d8" /><Relationship Type="http://schemas.openxmlformats.org/officeDocument/2006/relationships/numbering" Target="numbering.xml" Id="Rbb142211a0b04604" /><Relationship Type="http://schemas.openxmlformats.org/officeDocument/2006/relationships/hyperlink" Target="https://www.socialstyrelsen.se/kunskapsstod-och-regler/omraden/evidensbaserad-praktik/metodguiden/medling-vid-brott/" TargetMode="External" Id="R3509009c4f644253" /><Relationship Type="http://schemas.openxmlformats.org/officeDocument/2006/relationships/hyperlink" Target="https://www.kriminalvarden.se/fangelse-frivard-och-hakte/frivard/ungdomsovervakning/" TargetMode="External" Id="R9f031226ec47429d" /><Relationship Type="http://schemas.openxmlformats.org/officeDocument/2006/relationships/hyperlink" Target="https://www.riksdagen.se/sv/dokument-lagar/dokument/svensk-forfattningssamling/lag-2020616-om-verkstallighet-av_sfs-2020-616" TargetMode="External" Id="R07764fdf05d54caa" /><Relationship Type="http://schemas.openxmlformats.org/officeDocument/2006/relationships/hyperlink" Target="https://www.socialstyrelsen.se/kunskapsstod-och-regler/omraden/barn-och-unga/unga-som-begar-brott/exempel-brottsforebyggande-metoder/trygga-foraldrar-tf/" TargetMode="External" Id="R04c8c093bad64f7c" /><Relationship Type="http://schemas.openxmlformats.org/officeDocument/2006/relationships/hyperlink" Target="https://mfof.se/4.5204f0c618002b866bf48709.html" TargetMode="External" Id="R95cd82dfe0494089" /><Relationship Type="http://schemas.openxmlformats.org/officeDocument/2006/relationships/hyperlink" Target="https://skr.se/skr/tjanster/evenemang/hittaevenemang/kalenderhandelser/socialtjanstensarbetemedungakriminella.66825.html?utm_source=nyhetsbrev&amp;utm_medium=email&amp;utm_term=&amp;utm_content=&amp;utm_campaign=SKR+Socialtj%c3%a4nst+september+2022" TargetMode="External" Id="R7a56508e8b1a4a1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2022-10-07T08:37:38.1754997Z</dcterms:created>
  <dcterms:modified xsi:type="dcterms:W3CDTF">2022-10-11T08:52:53.1369781Z</dcterms:modified>
  <dc:creator>Helene Svantesson</dc:creator>
  <lastModifiedBy>Helene Svantesson</lastModifiedBy>
</coreProperties>
</file>